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1AF8" w:rsidRDefault="00251AF8" w:rsidP="00251AF8">
      <w:pPr>
        <w:spacing w:before="100" w:beforeAutospacing="1" w:after="100" w:afterAutospacing="1" w:line="240" w:lineRule="auto"/>
        <w:rPr>
          <w:rFonts w:ascii="Arial" w:eastAsia="Times New Roman" w:hAnsi="Arial" w:cs="Arial"/>
          <w:b/>
          <w:bCs/>
          <w:color w:val="330099"/>
          <w:szCs w:val="24"/>
        </w:rPr>
      </w:pPr>
      <w:r w:rsidRPr="00251AF8">
        <w:rPr>
          <w:rFonts w:ascii="Arial" w:eastAsia="Times New Roman" w:hAnsi="Arial" w:cs="Arial"/>
          <w:b/>
          <w:bCs/>
          <w:color w:val="330099"/>
          <w:szCs w:val="24"/>
        </w:rPr>
        <w:t>http://www.uen.org/Rubric/rubric.cgi?rubric_id=451</w:t>
      </w:r>
    </w:p>
    <w:p w:rsidR="00251AF8" w:rsidRPr="00251AF8" w:rsidRDefault="00251AF8" w:rsidP="00251AF8">
      <w:pPr>
        <w:spacing w:before="100" w:beforeAutospacing="1" w:after="100" w:afterAutospacing="1" w:line="240" w:lineRule="auto"/>
        <w:rPr>
          <w:rFonts w:ascii="Arial" w:eastAsia="Times New Roman" w:hAnsi="Arial" w:cs="Arial"/>
          <w:b/>
          <w:bCs/>
          <w:color w:val="330099"/>
          <w:szCs w:val="24"/>
        </w:rPr>
      </w:pPr>
      <w:r w:rsidRPr="00251AF8">
        <w:rPr>
          <w:rFonts w:ascii="Arial" w:eastAsia="Times New Roman" w:hAnsi="Arial" w:cs="Arial"/>
          <w:b/>
          <w:bCs/>
          <w:color w:val="330099"/>
          <w:szCs w:val="24"/>
        </w:rPr>
        <w:t xml:space="preserve">Backwards Design Unit </w:t>
      </w:r>
      <w:r w:rsidRPr="00251AF8">
        <w:rPr>
          <w:rFonts w:ascii="Arial" w:eastAsia="Times New Roman" w:hAnsi="Arial" w:cs="Arial"/>
          <w:color w:val="000000"/>
          <w:szCs w:val="24"/>
        </w:rPr>
        <w:br/>
      </w:r>
      <w:r w:rsidRPr="00251AF8">
        <w:rPr>
          <w:rFonts w:ascii="Arial" w:eastAsia="Times New Roman" w:hAnsi="Arial" w:cs="Arial"/>
          <w:noProof/>
          <w:color w:val="000000"/>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http://www.uen.org/images/rubric/rule.gif" style="width:450pt;height:4pt;visibility:visible">
            <v:imagedata r:id="rId4" o:title="rule"/>
          </v:shape>
        </w:pict>
      </w:r>
    </w:p>
    <w:tbl>
      <w:tblPr>
        <w:tblW w:w="9000" w:type="dxa"/>
        <w:tblCellSpacing w:w="15" w:type="dxa"/>
        <w:tblCellMar>
          <w:top w:w="15" w:type="dxa"/>
          <w:left w:w="15" w:type="dxa"/>
          <w:bottom w:w="15" w:type="dxa"/>
          <w:right w:w="15" w:type="dxa"/>
        </w:tblCellMar>
        <w:tblLook w:val="04A0"/>
      </w:tblPr>
      <w:tblGrid>
        <w:gridCol w:w="6457"/>
        <w:gridCol w:w="2543"/>
      </w:tblGrid>
      <w:tr w:rsidR="00251AF8" w:rsidRPr="00251AF8" w:rsidTr="00251AF8">
        <w:trPr>
          <w:tblCellSpacing w:w="15" w:type="dxa"/>
        </w:trPr>
        <w:tc>
          <w:tcPr>
            <w:tcW w:w="0" w:type="auto"/>
            <w:vAlign w:val="center"/>
            <w:hideMark/>
          </w:tcPr>
          <w:p w:rsidR="00251AF8" w:rsidRPr="00251AF8" w:rsidRDefault="00251AF8" w:rsidP="00251AF8">
            <w:pPr>
              <w:spacing w:after="0" w:line="240" w:lineRule="auto"/>
              <w:rPr>
                <w:rFonts w:ascii="Arial" w:eastAsia="Times New Roman" w:hAnsi="Arial" w:cs="Arial"/>
                <w:color w:val="000000"/>
                <w:szCs w:val="24"/>
              </w:rPr>
            </w:pPr>
            <w:r w:rsidRPr="00251AF8">
              <w:rPr>
                <w:rFonts w:ascii="Arial" w:eastAsia="Times New Roman" w:hAnsi="Arial" w:cs="Arial"/>
                <w:b/>
                <w:bCs/>
                <w:color w:val="000000"/>
              </w:rPr>
              <w:t>Name:</w:t>
            </w:r>
            <w:r w:rsidRPr="00251AF8">
              <w:rPr>
                <w:rFonts w:ascii="Arial" w:eastAsia="Times New Roman" w:hAnsi="Arial" w:cs="Arial"/>
                <w:b/>
                <w:bCs/>
                <w:color w:val="000000"/>
                <w:szCs w:val="24"/>
              </w:rPr>
              <w:t xml:space="preserve"> </w:t>
            </w:r>
            <w:r w:rsidRPr="00251AF8">
              <w:rPr>
                <w:rFonts w:ascii="Arial" w:eastAsia="Times New Roman" w:hAnsi="Arial" w:cs="Arial"/>
                <w:color w:val="000000"/>
                <w:szCs w:val="24"/>
              </w:rPr>
              <w:t xml:space="preserve">_______________________________ </w:t>
            </w:r>
          </w:p>
        </w:tc>
        <w:tc>
          <w:tcPr>
            <w:tcW w:w="0" w:type="auto"/>
            <w:vAlign w:val="center"/>
            <w:hideMark/>
          </w:tcPr>
          <w:p w:rsidR="00251AF8" w:rsidRPr="00251AF8" w:rsidRDefault="00251AF8" w:rsidP="00251AF8">
            <w:pPr>
              <w:spacing w:after="0" w:line="240" w:lineRule="auto"/>
              <w:jc w:val="right"/>
              <w:rPr>
                <w:rFonts w:ascii="Arial" w:eastAsia="Times New Roman" w:hAnsi="Arial" w:cs="Arial"/>
                <w:color w:val="000000"/>
                <w:szCs w:val="24"/>
              </w:rPr>
            </w:pPr>
            <w:r w:rsidRPr="00251AF8">
              <w:rPr>
                <w:rFonts w:ascii="Arial" w:eastAsia="Times New Roman" w:hAnsi="Arial" w:cs="Arial"/>
                <w:b/>
                <w:bCs/>
                <w:color w:val="000000"/>
              </w:rPr>
              <w:t xml:space="preserve">Teacher: </w:t>
            </w:r>
            <w:r w:rsidRPr="00251AF8">
              <w:rPr>
                <w:rFonts w:ascii="Arial" w:eastAsia="Times New Roman" w:hAnsi="Arial" w:cs="Arial"/>
                <w:color w:val="000000"/>
                <w:szCs w:val="24"/>
              </w:rPr>
              <w:t xml:space="preserve">Axel D. Ramirez </w:t>
            </w:r>
          </w:p>
        </w:tc>
      </w:tr>
      <w:tr w:rsidR="00251AF8" w:rsidRPr="00251AF8" w:rsidTr="00251AF8">
        <w:trPr>
          <w:tblCellSpacing w:w="15" w:type="dxa"/>
        </w:trPr>
        <w:tc>
          <w:tcPr>
            <w:tcW w:w="0" w:type="auto"/>
            <w:vAlign w:val="center"/>
            <w:hideMark/>
          </w:tcPr>
          <w:p w:rsidR="00251AF8" w:rsidRPr="00251AF8" w:rsidRDefault="00251AF8" w:rsidP="00251AF8">
            <w:pPr>
              <w:spacing w:after="0" w:line="240" w:lineRule="auto"/>
              <w:rPr>
                <w:rFonts w:ascii="Arial" w:eastAsia="Times New Roman" w:hAnsi="Arial" w:cs="Arial"/>
                <w:color w:val="000000"/>
                <w:szCs w:val="24"/>
              </w:rPr>
            </w:pPr>
            <w:r w:rsidRPr="00251AF8">
              <w:rPr>
                <w:rFonts w:ascii="Arial" w:eastAsia="Times New Roman" w:hAnsi="Arial" w:cs="Arial"/>
                <w:b/>
                <w:bCs/>
                <w:color w:val="000000"/>
              </w:rPr>
              <w:t>Date:</w:t>
            </w:r>
            <w:r w:rsidRPr="00251AF8">
              <w:rPr>
                <w:rFonts w:ascii="Arial" w:eastAsia="Times New Roman" w:hAnsi="Arial" w:cs="Arial"/>
                <w:color w:val="000000"/>
                <w:szCs w:val="24"/>
              </w:rPr>
              <w:t xml:space="preserve"> Fall 2004 </w:t>
            </w:r>
          </w:p>
        </w:tc>
        <w:tc>
          <w:tcPr>
            <w:tcW w:w="0" w:type="auto"/>
            <w:vAlign w:val="center"/>
            <w:hideMark/>
          </w:tcPr>
          <w:p w:rsidR="00251AF8" w:rsidRPr="00251AF8" w:rsidRDefault="00251AF8" w:rsidP="00251AF8">
            <w:pPr>
              <w:spacing w:after="0" w:line="240" w:lineRule="auto"/>
              <w:jc w:val="right"/>
              <w:rPr>
                <w:rFonts w:ascii="Arial" w:eastAsia="Times New Roman" w:hAnsi="Arial" w:cs="Arial"/>
                <w:color w:val="000000"/>
                <w:szCs w:val="24"/>
              </w:rPr>
            </w:pPr>
            <w:r w:rsidRPr="00251AF8">
              <w:rPr>
                <w:rFonts w:ascii="Arial" w:eastAsia="Times New Roman" w:hAnsi="Arial" w:cs="Arial"/>
                <w:b/>
                <w:bCs/>
                <w:color w:val="000000"/>
              </w:rPr>
              <w:t>Class:</w:t>
            </w:r>
            <w:r w:rsidRPr="00251AF8">
              <w:rPr>
                <w:rFonts w:ascii="Arial" w:eastAsia="Times New Roman" w:hAnsi="Arial" w:cs="Arial"/>
                <w:color w:val="000000"/>
                <w:szCs w:val="24"/>
              </w:rPr>
              <w:t xml:space="preserve"> EDEL 4530 </w:t>
            </w:r>
          </w:p>
        </w:tc>
      </w:tr>
      <w:tr w:rsidR="00251AF8" w:rsidRPr="00251AF8" w:rsidTr="00251AF8">
        <w:trPr>
          <w:tblCellSpacing w:w="15" w:type="dxa"/>
        </w:trPr>
        <w:tc>
          <w:tcPr>
            <w:tcW w:w="0" w:type="auto"/>
            <w:gridSpan w:val="2"/>
            <w:vAlign w:val="center"/>
            <w:hideMark/>
          </w:tcPr>
          <w:p w:rsidR="00251AF8" w:rsidRPr="00251AF8" w:rsidRDefault="00251AF8" w:rsidP="00251AF8">
            <w:pPr>
              <w:spacing w:after="0" w:line="240" w:lineRule="auto"/>
              <w:rPr>
                <w:rFonts w:ascii="Arial" w:eastAsia="Times New Roman" w:hAnsi="Arial" w:cs="Arial"/>
                <w:color w:val="000000"/>
                <w:szCs w:val="24"/>
              </w:rPr>
            </w:pPr>
            <w:r w:rsidRPr="00251AF8">
              <w:rPr>
                <w:rFonts w:ascii="Arial" w:eastAsia="Times New Roman" w:hAnsi="Arial" w:cs="Arial"/>
                <w:b/>
                <w:bCs/>
                <w:color w:val="000000"/>
              </w:rPr>
              <w:t>Description:</w:t>
            </w:r>
            <w:r w:rsidRPr="00251AF8">
              <w:rPr>
                <w:rFonts w:ascii="Arial" w:eastAsia="Times New Roman" w:hAnsi="Arial" w:cs="Arial"/>
                <w:color w:val="000000"/>
                <w:szCs w:val="24"/>
              </w:rPr>
              <w:t xml:space="preserve"> Students will create a thematic unit plan using the backwards design model. Students will show evidence of backwards design, core content strands, essential questions, daily objectives that are measurable, unit assessments and activities that tie into the overall backwards design model, a bias free curriculum, and the tools that are needed for well integrated activities. </w:t>
            </w:r>
          </w:p>
        </w:tc>
      </w:tr>
    </w:tbl>
    <w:p w:rsidR="00251AF8" w:rsidRPr="00251AF8" w:rsidRDefault="00251AF8" w:rsidP="00251AF8">
      <w:pPr>
        <w:spacing w:after="0" w:line="240" w:lineRule="auto"/>
        <w:rPr>
          <w:rFonts w:eastAsia="Times New Roman"/>
          <w:vanish/>
          <w:color w:val="000000"/>
          <w:szCs w:val="24"/>
        </w:rPr>
      </w:pPr>
    </w:p>
    <w:tbl>
      <w:tblPr>
        <w:tblW w:w="0" w:type="auto"/>
        <w:tblCellSpacing w:w="0" w:type="dxa"/>
        <w:tblBorders>
          <w:top w:val="outset" w:sz="6" w:space="0" w:color="000000"/>
          <w:left w:val="outset" w:sz="6" w:space="0" w:color="000000"/>
          <w:bottom w:val="outset" w:sz="6" w:space="0" w:color="000000"/>
          <w:right w:val="outset" w:sz="6" w:space="0" w:color="000000"/>
        </w:tblBorders>
        <w:tblCellMar>
          <w:top w:w="45" w:type="dxa"/>
          <w:left w:w="45" w:type="dxa"/>
          <w:bottom w:w="45" w:type="dxa"/>
          <w:right w:w="45" w:type="dxa"/>
        </w:tblCellMar>
        <w:tblLook w:val="04A0"/>
      </w:tblPr>
      <w:tblGrid>
        <w:gridCol w:w="4135"/>
        <w:gridCol w:w="2953"/>
        <w:gridCol w:w="3096"/>
        <w:gridCol w:w="2896"/>
      </w:tblGrid>
      <w:tr w:rsidR="00251AF8" w:rsidRPr="00251AF8" w:rsidTr="00251AF8">
        <w:trPr>
          <w:tblCellSpacing w:w="0" w:type="dxa"/>
        </w:trPr>
        <w:tc>
          <w:tcPr>
            <w:tcW w:w="1200" w:type="dxa"/>
            <w:tcBorders>
              <w:top w:val="outset" w:sz="6" w:space="0" w:color="000000"/>
              <w:left w:val="outset" w:sz="6" w:space="0" w:color="000000"/>
              <w:bottom w:val="outset" w:sz="6" w:space="0" w:color="000000"/>
              <w:right w:val="outset" w:sz="6" w:space="0" w:color="000000"/>
            </w:tcBorders>
            <w:hideMark/>
          </w:tcPr>
          <w:p w:rsidR="00251AF8" w:rsidRPr="00251AF8" w:rsidRDefault="00251AF8" w:rsidP="00251AF8">
            <w:pPr>
              <w:spacing w:after="0" w:line="240" w:lineRule="auto"/>
              <w:rPr>
                <w:rFonts w:ascii="Arial" w:eastAsia="Times New Roman" w:hAnsi="Arial" w:cs="Arial"/>
                <w:color w:val="000000"/>
                <w:szCs w:val="24"/>
              </w:rPr>
            </w:pPr>
            <w:r w:rsidRPr="00251AF8">
              <w:rPr>
                <w:rFonts w:ascii="Arial" w:eastAsia="Times New Roman" w:hAnsi="Arial" w:cs="Arial"/>
                <w:color w:val="000000"/>
                <w:szCs w:val="24"/>
              </w:rPr>
              <w:t> </w:t>
            </w:r>
          </w:p>
        </w:tc>
        <w:tc>
          <w:tcPr>
            <w:tcW w:w="0" w:type="auto"/>
            <w:tcBorders>
              <w:top w:val="outset" w:sz="6" w:space="0" w:color="000000"/>
              <w:left w:val="outset" w:sz="6" w:space="0" w:color="000000"/>
              <w:bottom w:val="outset" w:sz="6" w:space="0" w:color="000000"/>
              <w:right w:val="outset" w:sz="6" w:space="0" w:color="000000"/>
            </w:tcBorders>
            <w:hideMark/>
          </w:tcPr>
          <w:p w:rsidR="00251AF8" w:rsidRPr="00251AF8" w:rsidRDefault="00251AF8" w:rsidP="00251AF8">
            <w:pPr>
              <w:spacing w:after="0" w:line="240" w:lineRule="auto"/>
              <w:jc w:val="center"/>
              <w:rPr>
                <w:rFonts w:ascii="Arial" w:eastAsia="Times New Roman" w:hAnsi="Arial" w:cs="Arial"/>
                <w:color w:val="000000"/>
                <w:szCs w:val="24"/>
              </w:rPr>
            </w:pPr>
            <w:r w:rsidRPr="00251AF8">
              <w:rPr>
                <w:rFonts w:ascii="Arial" w:eastAsia="Times New Roman" w:hAnsi="Arial" w:cs="Arial"/>
                <w:b/>
                <w:bCs/>
                <w:color w:val="000000"/>
                <w:szCs w:val="24"/>
              </w:rPr>
              <w:t xml:space="preserve">Proficient-10 </w:t>
            </w:r>
          </w:p>
        </w:tc>
        <w:tc>
          <w:tcPr>
            <w:tcW w:w="0" w:type="auto"/>
            <w:tcBorders>
              <w:top w:val="outset" w:sz="6" w:space="0" w:color="000000"/>
              <w:left w:val="outset" w:sz="6" w:space="0" w:color="000000"/>
              <w:bottom w:val="outset" w:sz="6" w:space="0" w:color="000000"/>
              <w:right w:val="outset" w:sz="6" w:space="0" w:color="000000"/>
            </w:tcBorders>
            <w:hideMark/>
          </w:tcPr>
          <w:p w:rsidR="00251AF8" w:rsidRPr="00251AF8" w:rsidRDefault="00251AF8" w:rsidP="00251AF8">
            <w:pPr>
              <w:spacing w:after="0" w:line="240" w:lineRule="auto"/>
              <w:jc w:val="center"/>
              <w:rPr>
                <w:rFonts w:ascii="Arial" w:eastAsia="Times New Roman" w:hAnsi="Arial" w:cs="Arial"/>
                <w:color w:val="000000"/>
                <w:szCs w:val="24"/>
              </w:rPr>
            </w:pPr>
            <w:r w:rsidRPr="00251AF8">
              <w:rPr>
                <w:rFonts w:ascii="Arial" w:eastAsia="Times New Roman" w:hAnsi="Arial" w:cs="Arial"/>
                <w:b/>
                <w:bCs/>
                <w:color w:val="000000"/>
                <w:szCs w:val="24"/>
              </w:rPr>
              <w:t xml:space="preserve">Basic-5 </w:t>
            </w:r>
          </w:p>
        </w:tc>
        <w:tc>
          <w:tcPr>
            <w:tcW w:w="0" w:type="auto"/>
            <w:tcBorders>
              <w:top w:val="outset" w:sz="6" w:space="0" w:color="000000"/>
              <w:left w:val="outset" w:sz="6" w:space="0" w:color="000000"/>
              <w:bottom w:val="outset" w:sz="6" w:space="0" w:color="000000"/>
              <w:right w:val="outset" w:sz="6" w:space="0" w:color="000000"/>
            </w:tcBorders>
            <w:hideMark/>
          </w:tcPr>
          <w:p w:rsidR="00251AF8" w:rsidRPr="00251AF8" w:rsidRDefault="00251AF8" w:rsidP="00251AF8">
            <w:pPr>
              <w:spacing w:after="0" w:line="240" w:lineRule="auto"/>
              <w:jc w:val="center"/>
              <w:rPr>
                <w:rFonts w:ascii="Arial" w:eastAsia="Times New Roman" w:hAnsi="Arial" w:cs="Arial"/>
                <w:color w:val="000000"/>
                <w:szCs w:val="24"/>
              </w:rPr>
            </w:pPr>
            <w:r w:rsidRPr="00251AF8">
              <w:rPr>
                <w:rFonts w:ascii="Arial" w:eastAsia="Times New Roman" w:hAnsi="Arial" w:cs="Arial"/>
                <w:b/>
                <w:bCs/>
                <w:color w:val="000000"/>
                <w:szCs w:val="24"/>
              </w:rPr>
              <w:t xml:space="preserve">Deficient-2 </w:t>
            </w:r>
          </w:p>
        </w:tc>
      </w:tr>
      <w:tr w:rsidR="00251AF8" w:rsidRPr="00251AF8" w:rsidTr="00251AF8">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251AF8" w:rsidRPr="00251AF8" w:rsidRDefault="00251AF8" w:rsidP="00251AF8">
            <w:pPr>
              <w:spacing w:after="0" w:line="240" w:lineRule="auto"/>
              <w:rPr>
                <w:rFonts w:ascii="Arial" w:eastAsia="Times New Roman" w:hAnsi="Arial" w:cs="Arial"/>
                <w:color w:val="000000"/>
                <w:szCs w:val="24"/>
              </w:rPr>
            </w:pPr>
            <w:r w:rsidRPr="00251AF8">
              <w:rPr>
                <w:rFonts w:ascii="Arial" w:eastAsia="Times New Roman" w:hAnsi="Arial" w:cs="Arial"/>
                <w:color w:val="000000"/>
                <w:szCs w:val="24"/>
              </w:rPr>
              <w:t xml:space="preserve">Evidence of Backwards Design </w:t>
            </w:r>
          </w:p>
        </w:tc>
        <w:tc>
          <w:tcPr>
            <w:tcW w:w="0" w:type="auto"/>
            <w:tcBorders>
              <w:top w:val="outset" w:sz="6" w:space="0" w:color="000000"/>
              <w:left w:val="outset" w:sz="6" w:space="0" w:color="000000"/>
              <w:bottom w:val="outset" w:sz="6" w:space="0" w:color="000000"/>
              <w:right w:val="outset" w:sz="6" w:space="0" w:color="000000"/>
            </w:tcBorders>
            <w:hideMark/>
          </w:tcPr>
          <w:p w:rsidR="00251AF8" w:rsidRPr="00251AF8" w:rsidRDefault="00251AF8" w:rsidP="00251AF8">
            <w:pPr>
              <w:spacing w:after="0" w:line="240" w:lineRule="auto"/>
              <w:rPr>
                <w:rFonts w:ascii="Arial" w:eastAsia="Times New Roman" w:hAnsi="Arial" w:cs="Arial"/>
                <w:color w:val="000000"/>
                <w:szCs w:val="24"/>
              </w:rPr>
            </w:pPr>
            <w:r w:rsidRPr="00251AF8">
              <w:rPr>
                <w:rFonts w:ascii="Arial" w:eastAsia="Times New Roman" w:hAnsi="Arial" w:cs="Arial"/>
                <w:color w:val="000000"/>
                <w:szCs w:val="24"/>
              </w:rPr>
              <w:t>There is substantial evidence of backwards design including enduring understanding and essential questions. The backwards design model is evident in ALL the activities that are used.</w:t>
            </w:r>
          </w:p>
        </w:tc>
        <w:tc>
          <w:tcPr>
            <w:tcW w:w="0" w:type="auto"/>
            <w:tcBorders>
              <w:top w:val="outset" w:sz="6" w:space="0" w:color="000000"/>
              <w:left w:val="outset" w:sz="6" w:space="0" w:color="000000"/>
              <w:bottom w:val="outset" w:sz="6" w:space="0" w:color="000000"/>
              <w:right w:val="outset" w:sz="6" w:space="0" w:color="000000"/>
            </w:tcBorders>
            <w:hideMark/>
          </w:tcPr>
          <w:p w:rsidR="00251AF8" w:rsidRPr="00251AF8" w:rsidRDefault="00251AF8" w:rsidP="00251AF8">
            <w:pPr>
              <w:spacing w:after="0" w:line="240" w:lineRule="auto"/>
              <w:rPr>
                <w:rFonts w:ascii="Arial" w:eastAsia="Times New Roman" w:hAnsi="Arial" w:cs="Arial"/>
                <w:color w:val="000000"/>
                <w:szCs w:val="24"/>
              </w:rPr>
            </w:pPr>
            <w:r w:rsidRPr="00251AF8">
              <w:rPr>
                <w:rFonts w:ascii="Arial" w:eastAsia="Times New Roman" w:hAnsi="Arial" w:cs="Arial"/>
                <w:color w:val="000000"/>
                <w:szCs w:val="24"/>
              </w:rPr>
              <w:t>There is some evidence of backwards design. Essential questions are written though not cohesive and/or well written. AND/OR it is unclear that all the activities are directly connected to the backwards design model.</w:t>
            </w:r>
          </w:p>
        </w:tc>
        <w:tc>
          <w:tcPr>
            <w:tcW w:w="0" w:type="auto"/>
            <w:tcBorders>
              <w:top w:val="outset" w:sz="6" w:space="0" w:color="000000"/>
              <w:left w:val="outset" w:sz="6" w:space="0" w:color="000000"/>
              <w:bottom w:val="outset" w:sz="6" w:space="0" w:color="000000"/>
              <w:right w:val="outset" w:sz="6" w:space="0" w:color="000000"/>
            </w:tcBorders>
            <w:hideMark/>
          </w:tcPr>
          <w:p w:rsidR="00251AF8" w:rsidRPr="00251AF8" w:rsidRDefault="00251AF8" w:rsidP="00251AF8">
            <w:pPr>
              <w:spacing w:after="0" w:line="240" w:lineRule="auto"/>
              <w:rPr>
                <w:rFonts w:ascii="Arial" w:eastAsia="Times New Roman" w:hAnsi="Arial" w:cs="Arial"/>
                <w:color w:val="000000"/>
                <w:szCs w:val="24"/>
              </w:rPr>
            </w:pPr>
            <w:r w:rsidRPr="00251AF8">
              <w:rPr>
                <w:rFonts w:ascii="Arial" w:eastAsia="Times New Roman" w:hAnsi="Arial" w:cs="Arial"/>
                <w:color w:val="000000"/>
                <w:szCs w:val="24"/>
              </w:rPr>
              <w:t>Essential questions and/or enduring understandings are not evident or are not well thought out. AND/OR most of the backwards design model is not followed throughout the entire unit.</w:t>
            </w:r>
          </w:p>
        </w:tc>
      </w:tr>
      <w:tr w:rsidR="00251AF8" w:rsidRPr="00251AF8" w:rsidTr="00251AF8">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251AF8" w:rsidRPr="00251AF8" w:rsidRDefault="00251AF8" w:rsidP="00251AF8">
            <w:pPr>
              <w:spacing w:after="0" w:line="240" w:lineRule="auto"/>
              <w:rPr>
                <w:rFonts w:ascii="Arial" w:eastAsia="Times New Roman" w:hAnsi="Arial" w:cs="Arial"/>
                <w:color w:val="000000"/>
                <w:szCs w:val="24"/>
              </w:rPr>
            </w:pPr>
            <w:r w:rsidRPr="00251AF8">
              <w:rPr>
                <w:rFonts w:ascii="Arial" w:eastAsia="Times New Roman" w:hAnsi="Arial" w:cs="Arial"/>
                <w:color w:val="000000"/>
                <w:szCs w:val="24"/>
              </w:rPr>
              <w:t xml:space="preserve">Core Content </w:t>
            </w:r>
          </w:p>
        </w:tc>
        <w:tc>
          <w:tcPr>
            <w:tcW w:w="0" w:type="auto"/>
            <w:tcBorders>
              <w:top w:val="outset" w:sz="6" w:space="0" w:color="000000"/>
              <w:left w:val="outset" w:sz="6" w:space="0" w:color="000000"/>
              <w:bottom w:val="outset" w:sz="6" w:space="0" w:color="000000"/>
              <w:right w:val="outset" w:sz="6" w:space="0" w:color="000000"/>
            </w:tcBorders>
            <w:hideMark/>
          </w:tcPr>
          <w:p w:rsidR="00251AF8" w:rsidRPr="00251AF8" w:rsidRDefault="00251AF8" w:rsidP="00251AF8">
            <w:pPr>
              <w:spacing w:after="0" w:line="240" w:lineRule="auto"/>
              <w:rPr>
                <w:rFonts w:ascii="Arial" w:eastAsia="Times New Roman" w:hAnsi="Arial" w:cs="Arial"/>
                <w:color w:val="000000"/>
                <w:szCs w:val="24"/>
              </w:rPr>
            </w:pPr>
            <w:r w:rsidRPr="00251AF8">
              <w:rPr>
                <w:rFonts w:ascii="Arial" w:eastAsia="Times New Roman" w:hAnsi="Arial" w:cs="Arial"/>
                <w:color w:val="000000"/>
                <w:szCs w:val="24"/>
              </w:rPr>
              <w:t>The unit has direct explicit connections to appropriate grade level and to the Core Curriculum.</w:t>
            </w:r>
          </w:p>
        </w:tc>
        <w:tc>
          <w:tcPr>
            <w:tcW w:w="0" w:type="auto"/>
            <w:tcBorders>
              <w:top w:val="outset" w:sz="6" w:space="0" w:color="000000"/>
              <w:left w:val="outset" w:sz="6" w:space="0" w:color="000000"/>
              <w:bottom w:val="outset" w:sz="6" w:space="0" w:color="000000"/>
              <w:right w:val="outset" w:sz="6" w:space="0" w:color="000000"/>
            </w:tcBorders>
            <w:hideMark/>
          </w:tcPr>
          <w:p w:rsidR="00251AF8" w:rsidRPr="00251AF8" w:rsidRDefault="00251AF8" w:rsidP="00251AF8">
            <w:pPr>
              <w:spacing w:after="0" w:line="240" w:lineRule="auto"/>
              <w:rPr>
                <w:rFonts w:ascii="Arial" w:eastAsia="Times New Roman" w:hAnsi="Arial" w:cs="Arial"/>
                <w:color w:val="000000"/>
                <w:szCs w:val="24"/>
              </w:rPr>
            </w:pPr>
            <w:r w:rsidRPr="00251AF8">
              <w:rPr>
                <w:rFonts w:ascii="Arial" w:eastAsia="Times New Roman" w:hAnsi="Arial" w:cs="Arial"/>
                <w:color w:val="000000"/>
                <w:szCs w:val="24"/>
              </w:rPr>
              <w:t>It is unclear whether the lesson is grade appropriate and/or explicitly connected to the Core.</w:t>
            </w:r>
          </w:p>
        </w:tc>
        <w:tc>
          <w:tcPr>
            <w:tcW w:w="0" w:type="auto"/>
            <w:tcBorders>
              <w:top w:val="outset" w:sz="6" w:space="0" w:color="000000"/>
              <w:left w:val="outset" w:sz="6" w:space="0" w:color="000000"/>
              <w:bottom w:val="outset" w:sz="6" w:space="0" w:color="000000"/>
              <w:right w:val="outset" w:sz="6" w:space="0" w:color="000000"/>
            </w:tcBorders>
            <w:hideMark/>
          </w:tcPr>
          <w:p w:rsidR="00251AF8" w:rsidRPr="00251AF8" w:rsidRDefault="00251AF8" w:rsidP="00251AF8">
            <w:pPr>
              <w:spacing w:after="0" w:line="240" w:lineRule="auto"/>
              <w:rPr>
                <w:rFonts w:ascii="Arial" w:eastAsia="Times New Roman" w:hAnsi="Arial" w:cs="Arial"/>
                <w:color w:val="000000"/>
                <w:szCs w:val="24"/>
              </w:rPr>
            </w:pPr>
            <w:r w:rsidRPr="00251AF8">
              <w:rPr>
                <w:rFonts w:ascii="Arial" w:eastAsia="Times New Roman" w:hAnsi="Arial" w:cs="Arial"/>
                <w:color w:val="000000"/>
                <w:szCs w:val="24"/>
              </w:rPr>
              <w:t>It is clear that the lesson is not age appropriate and/or tied to the Core Curriculum of the state of Utah.</w:t>
            </w:r>
          </w:p>
        </w:tc>
      </w:tr>
      <w:tr w:rsidR="00251AF8" w:rsidRPr="00251AF8" w:rsidTr="00251AF8">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251AF8" w:rsidRPr="00251AF8" w:rsidRDefault="00251AF8" w:rsidP="00251AF8">
            <w:pPr>
              <w:spacing w:after="0" w:line="240" w:lineRule="auto"/>
              <w:rPr>
                <w:rFonts w:ascii="Arial" w:eastAsia="Times New Roman" w:hAnsi="Arial" w:cs="Arial"/>
                <w:color w:val="000000"/>
                <w:szCs w:val="24"/>
              </w:rPr>
            </w:pPr>
            <w:r w:rsidRPr="00251AF8">
              <w:rPr>
                <w:rFonts w:ascii="Arial" w:eastAsia="Times New Roman" w:hAnsi="Arial" w:cs="Arial"/>
                <w:color w:val="000000"/>
                <w:szCs w:val="24"/>
              </w:rPr>
              <w:t xml:space="preserve">Daily Objectives </w:t>
            </w:r>
          </w:p>
        </w:tc>
        <w:tc>
          <w:tcPr>
            <w:tcW w:w="0" w:type="auto"/>
            <w:tcBorders>
              <w:top w:val="outset" w:sz="6" w:space="0" w:color="000000"/>
              <w:left w:val="outset" w:sz="6" w:space="0" w:color="000000"/>
              <w:bottom w:val="outset" w:sz="6" w:space="0" w:color="000000"/>
              <w:right w:val="outset" w:sz="6" w:space="0" w:color="000000"/>
            </w:tcBorders>
            <w:hideMark/>
          </w:tcPr>
          <w:p w:rsidR="00251AF8" w:rsidRPr="00251AF8" w:rsidRDefault="00251AF8" w:rsidP="00251AF8">
            <w:pPr>
              <w:spacing w:after="0" w:line="240" w:lineRule="auto"/>
              <w:rPr>
                <w:rFonts w:ascii="Arial" w:eastAsia="Times New Roman" w:hAnsi="Arial" w:cs="Arial"/>
                <w:color w:val="000000"/>
                <w:szCs w:val="24"/>
              </w:rPr>
            </w:pPr>
            <w:r w:rsidRPr="00251AF8">
              <w:rPr>
                <w:rFonts w:ascii="Arial" w:eastAsia="Times New Roman" w:hAnsi="Arial" w:cs="Arial"/>
                <w:color w:val="000000"/>
                <w:szCs w:val="24"/>
              </w:rPr>
              <w:t xml:space="preserve">The daily objectives are clear and measurable. It is very clear that each daily </w:t>
            </w:r>
            <w:r w:rsidRPr="00251AF8">
              <w:rPr>
                <w:rFonts w:ascii="Arial" w:eastAsia="Times New Roman" w:hAnsi="Arial" w:cs="Arial"/>
                <w:color w:val="000000"/>
                <w:szCs w:val="24"/>
              </w:rPr>
              <w:lastRenderedPageBreak/>
              <w:t>objective is tied in to the backwards design model.</w:t>
            </w:r>
          </w:p>
        </w:tc>
        <w:tc>
          <w:tcPr>
            <w:tcW w:w="0" w:type="auto"/>
            <w:tcBorders>
              <w:top w:val="outset" w:sz="6" w:space="0" w:color="000000"/>
              <w:left w:val="outset" w:sz="6" w:space="0" w:color="000000"/>
              <w:bottom w:val="outset" w:sz="6" w:space="0" w:color="000000"/>
              <w:right w:val="outset" w:sz="6" w:space="0" w:color="000000"/>
            </w:tcBorders>
            <w:hideMark/>
          </w:tcPr>
          <w:p w:rsidR="00251AF8" w:rsidRPr="00251AF8" w:rsidRDefault="00251AF8" w:rsidP="00251AF8">
            <w:pPr>
              <w:spacing w:after="0" w:line="240" w:lineRule="auto"/>
              <w:rPr>
                <w:rFonts w:ascii="Arial" w:eastAsia="Times New Roman" w:hAnsi="Arial" w:cs="Arial"/>
                <w:color w:val="000000"/>
                <w:szCs w:val="24"/>
              </w:rPr>
            </w:pPr>
            <w:r w:rsidRPr="00251AF8">
              <w:rPr>
                <w:rFonts w:ascii="Arial" w:eastAsia="Times New Roman" w:hAnsi="Arial" w:cs="Arial"/>
                <w:color w:val="000000"/>
                <w:szCs w:val="24"/>
              </w:rPr>
              <w:lastRenderedPageBreak/>
              <w:t xml:space="preserve">Daily objectives are evident but not completely clear or measurable. AND/OR it is </w:t>
            </w:r>
            <w:r w:rsidRPr="00251AF8">
              <w:rPr>
                <w:rFonts w:ascii="Arial" w:eastAsia="Times New Roman" w:hAnsi="Arial" w:cs="Arial"/>
                <w:color w:val="000000"/>
                <w:szCs w:val="24"/>
              </w:rPr>
              <w:lastRenderedPageBreak/>
              <w:t>unclear that the daily objectives are tied into the backwards design model.</w:t>
            </w:r>
          </w:p>
        </w:tc>
        <w:tc>
          <w:tcPr>
            <w:tcW w:w="0" w:type="auto"/>
            <w:tcBorders>
              <w:top w:val="outset" w:sz="6" w:space="0" w:color="000000"/>
              <w:left w:val="outset" w:sz="6" w:space="0" w:color="000000"/>
              <w:bottom w:val="outset" w:sz="6" w:space="0" w:color="000000"/>
              <w:right w:val="outset" w:sz="6" w:space="0" w:color="000000"/>
            </w:tcBorders>
            <w:hideMark/>
          </w:tcPr>
          <w:p w:rsidR="00251AF8" w:rsidRPr="00251AF8" w:rsidRDefault="00251AF8" w:rsidP="00251AF8">
            <w:pPr>
              <w:spacing w:after="0" w:line="240" w:lineRule="auto"/>
              <w:rPr>
                <w:rFonts w:ascii="Arial" w:eastAsia="Times New Roman" w:hAnsi="Arial" w:cs="Arial"/>
                <w:color w:val="000000"/>
                <w:szCs w:val="24"/>
              </w:rPr>
            </w:pPr>
            <w:r w:rsidRPr="00251AF8">
              <w:rPr>
                <w:rFonts w:ascii="Arial" w:eastAsia="Times New Roman" w:hAnsi="Arial" w:cs="Arial"/>
                <w:color w:val="000000"/>
                <w:szCs w:val="24"/>
              </w:rPr>
              <w:lastRenderedPageBreak/>
              <w:t xml:space="preserve">A poor understanding of daily measurable objectives is shown by </w:t>
            </w:r>
            <w:r w:rsidRPr="00251AF8">
              <w:rPr>
                <w:rFonts w:ascii="Arial" w:eastAsia="Times New Roman" w:hAnsi="Arial" w:cs="Arial"/>
                <w:color w:val="000000"/>
                <w:szCs w:val="24"/>
              </w:rPr>
              <w:lastRenderedPageBreak/>
              <w:t>the student. AND/OR some or all of the daily objectives are not tied into the backwards design model.</w:t>
            </w:r>
          </w:p>
        </w:tc>
      </w:tr>
      <w:tr w:rsidR="00251AF8" w:rsidRPr="00251AF8" w:rsidTr="00251AF8">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251AF8" w:rsidRPr="00251AF8" w:rsidRDefault="00251AF8" w:rsidP="00251AF8">
            <w:pPr>
              <w:spacing w:after="0" w:line="240" w:lineRule="auto"/>
              <w:rPr>
                <w:rFonts w:ascii="Arial" w:eastAsia="Times New Roman" w:hAnsi="Arial" w:cs="Arial"/>
                <w:color w:val="000000"/>
                <w:szCs w:val="24"/>
              </w:rPr>
            </w:pPr>
            <w:r w:rsidRPr="00251AF8">
              <w:rPr>
                <w:rFonts w:ascii="Arial" w:eastAsia="Times New Roman" w:hAnsi="Arial" w:cs="Arial"/>
                <w:color w:val="000000"/>
                <w:szCs w:val="24"/>
              </w:rPr>
              <w:lastRenderedPageBreak/>
              <w:t xml:space="preserve">Daily Activities </w:t>
            </w:r>
          </w:p>
        </w:tc>
        <w:tc>
          <w:tcPr>
            <w:tcW w:w="0" w:type="auto"/>
            <w:tcBorders>
              <w:top w:val="outset" w:sz="6" w:space="0" w:color="000000"/>
              <w:left w:val="outset" w:sz="6" w:space="0" w:color="000000"/>
              <w:bottom w:val="outset" w:sz="6" w:space="0" w:color="000000"/>
              <w:right w:val="outset" w:sz="6" w:space="0" w:color="000000"/>
            </w:tcBorders>
            <w:hideMark/>
          </w:tcPr>
          <w:p w:rsidR="00251AF8" w:rsidRPr="00251AF8" w:rsidRDefault="00251AF8" w:rsidP="00251AF8">
            <w:pPr>
              <w:spacing w:after="0" w:line="240" w:lineRule="auto"/>
              <w:rPr>
                <w:rFonts w:ascii="Arial" w:eastAsia="Times New Roman" w:hAnsi="Arial" w:cs="Arial"/>
                <w:color w:val="000000"/>
                <w:szCs w:val="24"/>
              </w:rPr>
            </w:pPr>
            <w:r w:rsidRPr="00251AF8">
              <w:rPr>
                <w:rFonts w:ascii="Arial" w:eastAsia="Times New Roman" w:hAnsi="Arial" w:cs="Arial"/>
                <w:color w:val="000000"/>
                <w:szCs w:val="24"/>
              </w:rPr>
              <w:t>There are a variety of learning activities throughout the unit.</w:t>
            </w:r>
          </w:p>
        </w:tc>
        <w:tc>
          <w:tcPr>
            <w:tcW w:w="0" w:type="auto"/>
            <w:tcBorders>
              <w:top w:val="outset" w:sz="6" w:space="0" w:color="000000"/>
              <w:left w:val="outset" w:sz="6" w:space="0" w:color="000000"/>
              <w:bottom w:val="outset" w:sz="6" w:space="0" w:color="000000"/>
              <w:right w:val="outset" w:sz="6" w:space="0" w:color="000000"/>
            </w:tcBorders>
            <w:hideMark/>
          </w:tcPr>
          <w:p w:rsidR="00251AF8" w:rsidRPr="00251AF8" w:rsidRDefault="00251AF8" w:rsidP="00251AF8">
            <w:pPr>
              <w:spacing w:after="0" w:line="240" w:lineRule="auto"/>
              <w:rPr>
                <w:rFonts w:ascii="Arial" w:eastAsia="Times New Roman" w:hAnsi="Arial" w:cs="Arial"/>
                <w:color w:val="000000"/>
                <w:szCs w:val="24"/>
              </w:rPr>
            </w:pPr>
            <w:r w:rsidRPr="00251AF8">
              <w:rPr>
                <w:rFonts w:ascii="Arial" w:eastAsia="Times New Roman" w:hAnsi="Arial" w:cs="Arial"/>
                <w:color w:val="000000"/>
                <w:szCs w:val="24"/>
              </w:rPr>
              <w:t>Most of the activities are varied but too much emphasis is put on one type of delivery or assessment system.</w:t>
            </w:r>
          </w:p>
        </w:tc>
        <w:tc>
          <w:tcPr>
            <w:tcW w:w="0" w:type="auto"/>
            <w:tcBorders>
              <w:top w:val="outset" w:sz="6" w:space="0" w:color="000000"/>
              <w:left w:val="outset" w:sz="6" w:space="0" w:color="000000"/>
              <w:bottom w:val="outset" w:sz="6" w:space="0" w:color="000000"/>
              <w:right w:val="outset" w:sz="6" w:space="0" w:color="000000"/>
            </w:tcBorders>
            <w:hideMark/>
          </w:tcPr>
          <w:p w:rsidR="00251AF8" w:rsidRPr="00251AF8" w:rsidRDefault="00251AF8" w:rsidP="00251AF8">
            <w:pPr>
              <w:spacing w:after="0" w:line="240" w:lineRule="auto"/>
              <w:rPr>
                <w:rFonts w:ascii="Arial" w:eastAsia="Times New Roman" w:hAnsi="Arial" w:cs="Arial"/>
                <w:color w:val="000000"/>
                <w:szCs w:val="24"/>
              </w:rPr>
            </w:pPr>
            <w:r w:rsidRPr="00251AF8">
              <w:rPr>
                <w:rFonts w:ascii="Arial" w:eastAsia="Times New Roman" w:hAnsi="Arial" w:cs="Arial"/>
                <w:color w:val="000000"/>
                <w:szCs w:val="24"/>
              </w:rPr>
              <w:t>There is little variety in the unit.</w:t>
            </w:r>
          </w:p>
        </w:tc>
      </w:tr>
      <w:tr w:rsidR="00251AF8" w:rsidRPr="00251AF8" w:rsidTr="00251AF8">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251AF8" w:rsidRPr="00251AF8" w:rsidRDefault="00251AF8" w:rsidP="00251AF8">
            <w:pPr>
              <w:spacing w:after="0" w:line="240" w:lineRule="auto"/>
              <w:rPr>
                <w:rFonts w:ascii="Arial" w:eastAsia="Times New Roman" w:hAnsi="Arial" w:cs="Arial"/>
                <w:color w:val="000000"/>
                <w:szCs w:val="24"/>
              </w:rPr>
            </w:pPr>
            <w:r w:rsidRPr="00251AF8">
              <w:rPr>
                <w:rFonts w:ascii="Arial" w:eastAsia="Times New Roman" w:hAnsi="Arial" w:cs="Arial"/>
                <w:color w:val="000000"/>
                <w:szCs w:val="24"/>
              </w:rPr>
              <w:t xml:space="preserve">Integration of language arts </w:t>
            </w:r>
          </w:p>
        </w:tc>
        <w:tc>
          <w:tcPr>
            <w:tcW w:w="0" w:type="auto"/>
            <w:tcBorders>
              <w:top w:val="outset" w:sz="6" w:space="0" w:color="000000"/>
              <w:left w:val="outset" w:sz="6" w:space="0" w:color="000000"/>
              <w:bottom w:val="outset" w:sz="6" w:space="0" w:color="000000"/>
              <w:right w:val="outset" w:sz="6" w:space="0" w:color="000000"/>
            </w:tcBorders>
            <w:hideMark/>
          </w:tcPr>
          <w:p w:rsidR="00251AF8" w:rsidRPr="00251AF8" w:rsidRDefault="00251AF8" w:rsidP="00251AF8">
            <w:pPr>
              <w:spacing w:after="0" w:line="240" w:lineRule="auto"/>
              <w:rPr>
                <w:rFonts w:ascii="Arial" w:eastAsia="Times New Roman" w:hAnsi="Arial" w:cs="Arial"/>
                <w:color w:val="000000"/>
                <w:szCs w:val="24"/>
              </w:rPr>
            </w:pPr>
            <w:r w:rsidRPr="00251AF8">
              <w:rPr>
                <w:rFonts w:ascii="Arial" w:eastAsia="Times New Roman" w:hAnsi="Arial" w:cs="Arial"/>
                <w:color w:val="000000"/>
                <w:szCs w:val="24"/>
              </w:rPr>
              <w:t>There is strong evidence of integration of language arts throughout the unit. Integration is explicitly stated.</w:t>
            </w:r>
          </w:p>
        </w:tc>
        <w:tc>
          <w:tcPr>
            <w:tcW w:w="0" w:type="auto"/>
            <w:tcBorders>
              <w:top w:val="outset" w:sz="6" w:space="0" w:color="000000"/>
              <w:left w:val="outset" w:sz="6" w:space="0" w:color="000000"/>
              <w:bottom w:val="outset" w:sz="6" w:space="0" w:color="000000"/>
              <w:right w:val="outset" w:sz="6" w:space="0" w:color="000000"/>
            </w:tcBorders>
            <w:hideMark/>
          </w:tcPr>
          <w:p w:rsidR="00251AF8" w:rsidRPr="00251AF8" w:rsidRDefault="00251AF8" w:rsidP="00251AF8">
            <w:pPr>
              <w:spacing w:after="0" w:line="240" w:lineRule="auto"/>
              <w:rPr>
                <w:rFonts w:ascii="Arial" w:eastAsia="Times New Roman" w:hAnsi="Arial" w:cs="Arial"/>
                <w:color w:val="000000"/>
                <w:szCs w:val="24"/>
              </w:rPr>
            </w:pPr>
            <w:r w:rsidRPr="00251AF8">
              <w:rPr>
                <w:rFonts w:ascii="Arial" w:eastAsia="Times New Roman" w:hAnsi="Arial" w:cs="Arial"/>
                <w:color w:val="000000"/>
                <w:szCs w:val="24"/>
              </w:rPr>
              <w:t>There is some evidence of integration of the language arts. It is not explicitly stated.</w:t>
            </w:r>
          </w:p>
        </w:tc>
        <w:tc>
          <w:tcPr>
            <w:tcW w:w="0" w:type="auto"/>
            <w:tcBorders>
              <w:top w:val="outset" w:sz="6" w:space="0" w:color="000000"/>
              <w:left w:val="outset" w:sz="6" w:space="0" w:color="000000"/>
              <w:bottom w:val="outset" w:sz="6" w:space="0" w:color="000000"/>
              <w:right w:val="outset" w:sz="6" w:space="0" w:color="000000"/>
            </w:tcBorders>
            <w:hideMark/>
          </w:tcPr>
          <w:p w:rsidR="00251AF8" w:rsidRPr="00251AF8" w:rsidRDefault="00251AF8" w:rsidP="00251AF8">
            <w:pPr>
              <w:spacing w:after="0" w:line="240" w:lineRule="auto"/>
              <w:rPr>
                <w:rFonts w:ascii="Arial" w:eastAsia="Times New Roman" w:hAnsi="Arial" w:cs="Arial"/>
                <w:color w:val="000000"/>
                <w:szCs w:val="24"/>
              </w:rPr>
            </w:pPr>
            <w:r w:rsidRPr="00251AF8">
              <w:rPr>
                <w:rFonts w:ascii="Arial" w:eastAsia="Times New Roman" w:hAnsi="Arial" w:cs="Arial"/>
                <w:color w:val="000000"/>
                <w:szCs w:val="24"/>
              </w:rPr>
              <w:t>There is poor or no evidence of integration of the language arts.</w:t>
            </w:r>
          </w:p>
        </w:tc>
      </w:tr>
      <w:tr w:rsidR="00251AF8" w:rsidRPr="00251AF8" w:rsidTr="00251AF8">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251AF8" w:rsidRPr="00251AF8" w:rsidRDefault="00251AF8" w:rsidP="00251AF8">
            <w:pPr>
              <w:spacing w:after="0" w:line="240" w:lineRule="auto"/>
              <w:rPr>
                <w:rFonts w:ascii="Arial" w:eastAsia="Times New Roman" w:hAnsi="Arial" w:cs="Arial"/>
                <w:color w:val="000000"/>
                <w:szCs w:val="24"/>
              </w:rPr>
            </w:pPr>
            <w:r w:rsidRPr="00251AF8">
              <w:rPr>
                <w:rFonts w:ascii="Arial" w:eastAsia="Times New Roman" w:hAnsi="Arial" w:cs="Arial"/>
                <w:color w:val="000000"/>
                <w:szCs w:val="24"/>
              </w:rPr>
              <w:t xml:space="preserve">Assessment </w:t>
            </w:r>
          </w:p>
        </w:tc>
        <w:tc>
          <w:tcPr>
            <w:tcW w:w="0" w:type="auto"/>
            <w:tcBorders>
              <w:top w:val="outset" w:sz="6" w:space="0" w:color="000000"/>
              <w:left w:val="outset" w:sz="6" w:space="0" w:color="000000"/>
              <w:bottom w:val="outset" w:sz="6" w:space="0" w:color="000000"/>
              <w:right w:val="outset" w:sz="6" w:space="0" w:color="000000"/>
            </w:tcBorders>
            <w:hideMark/>
          </w:tcPr>
          <w:p w:rsidR="00251AF8" w:rsidRPr="00251AF8" w:rsidRDefault="00251AF8" w:rsidP="00251AF8">
            <w:pPr>
              <w:spacing w:after="0" w:line="240" w:lineRule="auto"/>
              <w:rPr>
                <w:rFonts w:ascii="Arial" w:eastAsia="Times New Roman" w:hAnsi="Arial" w:cs="Arial"/>
                <w:color w:val="000000"/>
                <w:szCs w:val="24"/>
              </w:rPr>
            </w:pPr>
            <w:r w:rsidRPr="00251AF8">
              <w:rPr>
                <w:rFonts w:ascii="Arial" w:eastAsia="Times New Roman" w:hAnsi="Arial" w:cs="Arial"/>
                <w:color w:val="000000"/>
                <w:szCs w:val="24"/>
              </w:rPr>
              <w:t>The assessment(s) tie in to the enduring understanding and essential questions. Each daily objective is clearly formally/or informally measured.</w:t>
            </w:r>
          </w:p>
        </w:tc>
        <w:tc>
          <w:tcPr>
            <w:tcW w:w="0" w:type="auto"/>
            <w:tcBorders>
              <w:top w:val="outset" w:sz="6" w:space="0" w:color="000000"/>
              <w:left w:val="outset" w:sz="6" w:space="0" w:color="000000"/>
              <w:bottom w:val="outset" w:sz="6" w:space="0" w:color="000000"/>
              <w:right w:val="outset" w:sz="6" w:space="0" w:color="000000"/>
            </w:tcBorders>
            <w:hideMark/>
          </w:tcPr>
          <w:p w:rsidR="00251AF8" w:rsidRPr="00251AF8" w:rsidRDefault="00251AF8" w:rsidP="00251AF8">
            <w:pPr>
              <w:spacing w:after="0" w:line="240" w:lineRule="auto"/>
              <w:rPr>
                <w:rFonts w:ascii="Arial" w:eastAsia="Times New Roman" w:hAnsi="Arial" w:cs="Arial"/>
                <w:color w:val="000000"/>
                <w:szCs w:val="24"/>
              </w:rPr>
            </w:pPr>
            <w:r w:rsidRPr="00251AF8">
              <w:rPr>
                <w:rFonts w:ascii="Arial" w:eastAsia="Times New Roman" w:hAnsi="Arial" w:cs="Arial"/>
                <w:color w:val="000000"/>
                <w:szCs w:val="24"/>
              </w:rPr>
              <w:t>The assessment is mostly tied to the enduring understanding, and essential questions. AND/OR it is unclear that each daily objective is formally or informally assessed.</w:t>
            </w:r>
          </w:p>
        </w:tc>
        <w:tc>
          <w:tcPr>
            <w:tcW w:w="0" w:type="auto"/>
            <w:tcBorders>
              <w:top w:val="outset" w:sz="6" w:space="0" w:color="000000"/>
              <w:left w:val="outset" w:sz="6" w:space="0" w:color="000000"/>
              <w:bottom w:val="outset" w:sz="6" w:space="0" w:color="000000"/>
              <w:right w:val="outset" w:sz="6" w:space="0" w:color="000000"/>
            </w:tcBorders>
            <w:hideMark/>
          </w:tcPr>
          <w:p w:rsidR="00251AF8" w:rsidRPr="00251AF8" w:rsidRDefault="00251AF8" w:rsidP="00251AF8">
            <w:pPr>
              <w:spacing w:after="0" w:line="240" w:lineRule="auto"/>
              <w:rPr>
                <w:rFonts w:ascii="Arial" w:eastAsia="Times New Roman" w:hAnsi="Arial" w:cs="Arial"/>
                <w:color w:val="000000"/>
                <w:szCs w:val="24"/>
              </w:rPr>
            </w:pPr>
            <w:r w:rsidRPr="00251AF8">
              <w:rPr>
                <w:rFonts w:ascii="Arial" w:eastAsia="Times New Roman" w:hAnsi="Arial" w:cs="Arial"/>
                <w:color w:val="000000"/>
                <w:szCs w:val="24"/>
              </w:rPr>
              <w:t>There is little evidence that the assessment is directly tied to the enduring understanding, and essential questions. AND/OR Most daily objectives were or could not be assessed.</w:t>
            </w:r>
          </w:p>
        </w:tc>
      </w:tr>
      <w:tr w:rsidR="00251AF8" w:rsidRPr="00251AF8" w:rsidTr="00251AF8">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251AF8" w:rsidRPr="00251AF8" w:rsidRDefault="00251AF8" w:rsidP="00251AF8">
            <w:pPr>
              <w:spacing w:after="0" w:line="240" w:lineRule="auto"/>
              <w:rPr>
                <w:rFonts w:ascii="Arial" w:eastAsia="Times New Roman" w:hAnsi="Arial" w:cs="Arial"/>
                <w:color w:val="000000"/>
                <w:szCs w:val="24"/>
              </w:rPr>
            </w:pPr>
            <w:r w:rsidRPr="00251AF8">
              <w:rPr>
                <w:rFonts w:ascii="Arial" w:eastAsia="Times New Roman" w:hAnsi="Arial" w:cs="Arial"/>
                <w:color w:val="000000"/>
                <w:szCs w:val="24"/>
              </w:rPr>
              <w:t xml:space="preserve">Mulitculturalism-Issues of Conscience </w:t>
            </w:r>
          </w:p>
        </w:tc>
        <w:tc>
          <w:tcPr>
            <w:tcW w:w="0" w:type="auto"/>
            <w:tcBorders>
              <w:top w:val="outset" w:sz="6" w:space="0" w:color="000000"/>
              <w:left w:val="outset" w:sz="6" w:space="0" w:color="000000"/>
              <w:bottom w:val="outset" w:sz="6" w:space="0" w:color="000000"/>
              <w:right w:val="outset" w:sz="6" w:space="0" w:color="000000"/>
            </w:tcBorders>
            <w:hideMark/>
          </w:tcPr>
          <w:p w:rsidR="00251AF8" w:rsidRPr="00251AF8" w:rsidRDefault="00251AF8" w:rsidP="00251AF8">
            <w:pPr>
              <w:spacing w:after="0" w:line="240" w:lineRule="auto"/>
              <w:rPr>
                <w:rFonts w:ascii="Arial" w:eastAsia="Times New Roman" w:hAnsi="Arial" w:cs="Arial"/>
                <w:color w:val="000000"/>
                <w:szCs w:val="24"/>
              </w:rPr>
            </w:pPr>
            <w:r w:rsidRPr="00251AF8">
              <w:rPr>
                <w:rFonts w:ascii="Arial" w:eastAsia="Times New Roman" w:hAnsi="Arial" w:cs="Arial"/>
                <w:color w:val="000000"/>
                <w:szCs w:val="24"/>
              </w:rPr>
              <w:t>It is clear that the curriculum presented is bias-free and follows the 3Rs framework.</w:t>
            </w:r>
          </w:p>
        </w:tc>
        <w:tc>
          <w:tcPr>
            <w:tcW w:w="0" w:type="auto"/>
            <w:tcBorders>
              <w:top w:val="outset" w:sz="6" w:space="0" w:color="000000"/>
              <w:left w:val="outset" w:sz="6" w:space="0" w:color="000000"/>
              <w:bottom w:val="outset" w:sz="6" w:space="0" w:color="000000"/>
              <w:right w:val="outset" w:sz="6" w:space="0" w:color="000000"/>
            </w:tcBorders>
            <w:hideMark/>
          </w:tcPr>
          <w:p w:rsidR="00251AF8" w:rsidRPr="00251AF8" w:rsidRDefault="00251AF8" w:rsidP="00251AF8">
            <w:pPr>
              <w:spacing w:after="0" w:line="240" w:lineRule="auto"/>
              <w:rPr>
                <w:rFonts w:ascii="Arial" w:eastAsia="Times New Roman" w:hAnsi="Arial" w:cs="Arial"/>
                <w:color w:val="000000"/>
                <w:szCs w:val="24"/>
              </w:rPr>
            </w:pPr>
            <w:r w:rsidRPr="00251AF8">
              <w:rPr>
                <w:rFonts w:ascii="Arial" w:eastAsia="Times New Roman" w:hAnsi="Arial" w:cs="Arial"/>
                <w:color w:val="000000"/>
                <w:szCs w:val="24"/>
              </w:rPr>
              <w:t>It is unclear whether one section of the unit is bias-free and/or follows the 3Rs framework.</w:t>
            </w:r>
          </w:p>
        </w:tc>
        <w:tc>
          <w:tcPr>
            <w:tcW w:w="0" w:type="auto"/>
            <w:tcBorders>
              <w:top w:val="outset" w:sz="6" w:space="0" w:color="000000"/>
              <w:left w:val="outset" w:sz="6" w:space="0" w:color="000000"/>
              <w:bottom w:val="outset" w:sz="6" w:space="0" w:color="000000"/>
              <w:right w:val="outset" w:sz="6" w:space="0" w:color="000000"/>
            </w:tcBorders>
            <w:hideMark/>
          </w:tcPr>
          <w:p w:rsidR="00251AF8" w:rsidRPr="00251AF8" w:rsidRDefault="00251AF8" w:rsidP="00251AF8">
            <w:pPr>
              <w:spacing w:after="0" w:line="240" w:lineRule="auto"/>
              <w:rPr>
                <w:rFonts w:ascii="Arial" w:eastAsia="Times New Roman" w:hAnsi="Arial" w:cs="Arial"/>
                <w:color w:val="000000"/>
                <w:szCs w:val="24"/>
              </w:rPr>
            </w:pPr>
            <w:r w:rsidRPr="00251AF8">
              <w:rPr>
                <w:rFonts w:ascii="Arial" w:eastAsia="Times New Roman" w:hAnsi="Arial" w:cs="Arial"/>
                <w:color w:val="000000"/>
                <w:szCs w:val="24"/>
              </w:rPr>
              <w:t>There are sections in the unit that are not bias-free and/or do not follow the 3Rs framework.</w:t>
            </w:r>
          </w:p>
        </w:tc>
      </w:tr>
      <w:tr w:rsidR="00251AF8" w:rsidRPr="00251AF8" w:rsidTr="00251AF8">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251AF8" w:rsidRPr="00251AF8" w:rsidRDefault="00251AF8" w:rsidP="00251AF8">
            <w:pPr>
              <w:spacing w:after="0" w:line="240" w:lineRule="auto"/>
              <w:rPr>
                <w:rFonts w:ascii="Arial" w:eastAsia="Times New Roman" w:hAnsi="Arial" w:cs="Arial"/>
                <w:color w:val="000000"/>
                <w:szCs w:val="24"/>
              </w:rPr>
            </w:pPr>
            <w:r w:rsidRPr="00251AF8">
              <w:rPr>
                <w:rFonts w:ascii="Arial" w:eastAsia="Times New Roman" w:hAnsi="Arial" w:cs="Arial"/>
                <w:color w:val="000000"/>
                <w:szCs w:val="24"/>
              </w:rPr>
              <w:t xml:space="preserve">Integration of technology </w:t>
            </w:r>
          </w:p>
        </w:tc>
        <w:tc>
          <w:tcPr>
            <w:tcW w:w="0" w:type="auto"/>
            <w:tcBorders>
              <w:top w:val="outset" w:sz="6" w:space="0" w:color="000000"/>
              <w:left w:val="outset" w:sz="6" w:space="0" w:color="000000"/>
              <w:bottom w:val="outset" w:sz="6" w:space="0" w:color="000000"/>
              <w:right w:val="outset" w:sz="6" w:space="0" w:color="000000"/>
            </w:tcBorders>
            <w:hideMark/>
          </w:tcPr>
          <w:p w:rsidR="00251AF8" w:rsidRPr="00251AF8" w:rsidRDefault="00251AF8" w:rsidP="00251AF8">
            <w:pPr>
              <w:spacing w:after="0" w:line="240" w:lineRule="auto"/>
              <w:rPr>
                <w:rFonts w:ascii="Arial" w:eastAsia="Times New Roman" w:hAnsi="Arial" w:cs="Arial"/>
                <w:color w:val="000000"/>
                <w:szCs w:val="24"/>
              </w:rPr>
            </w:pPr>
            <w:r w:rsidRPr="00251AF8">
              <w:rPr>
                <w:rFonts w:ascii="Arial" w:eastAsia="Times New Roman" w:hAnsi="Arial" w:cs="Arial"/>
                <w:color w:val="000000"/>
                <w:szCs w:val="24"/>
              </w:rPr>
              <w:t xml:space="preserve">There is strong evidence of integration of technology throughout the unit. Integration is </w:t>
            </w:r>
            <w:r w:rsidRPr="00251AF8">
              <w:rPr>
                <w:rFonts w:ascii="Arial" w:eastAsia="Times New Roman" w:hAnsi="Arial" w:cs="Arial"/>
                <w:color w:val="000000"/>
                <w:szCs w:val="24"/>
              </w:rPr>
              <w:lastRenderedPageBreak/>
              <w:t>explicitly stated.</w:t>
            </w:r>
          </w:p>
        </w:tc>
        <w:tc>
          <w:tcPr>
            <w:tcW w:w="0" w:type="auto"/>
            <w:tcBorders>
              <w:top w:val="outset" w:sz="6" w:space="0" w:color="000000"/>
              <w:left w:val="outset" w:sz="6" w:space="0" w:color="000000"/>
              <w:bottom w:val="outset" w:sz="6" w:space="0" w:color="000000"/>
              <w:right w:val="outset" w:sz="6" w:space="0" w:color="000000"/>
            </w:tcBorders>
            <w:hideMark/>
          </w:tcPr>
          <w:p w:rsidR="00251AF8" w:rsidRPr="00251AF8" w:rsidRDefault="00251AF8" w:rsidP="00251AF8">
            <w:pPr>
              <w:spacing w:after="0" w:line="240" w:lineRule="auto"/>
              <w:rPr>
                <w:rFonts w:ascii="Arial" w:eastAsia="Times New Roman" w:hAnsi="Arial" w:cs="Arial"/>
                <w:color w:val="000000"/>
                <w:szCs w:val="24"/>
              </w:rPr>
            </w:pPr>
            <w:r w:rsidRPr="00251AF8">
              <w:rPr>
                <w:rFonts w:ascii="Arial" w:eastAsia="Times New Roman" w:hAnsi="Arial" w:cs="Arial"/>
                <w:color w:val="000000"/>
                <w:szCs w:val="24"/>
              </w:rPr>
              <w:lastRenderedPageBreak/>
              <w:t>There is some evidence of integration of technology It is not explicitly stated.</w:t>
            </w:r>
          </w:p>
        </w:tc>
        <w:tc>
          <w:tcPr>
            <w:tcW w:w="0" w:type="auto"/>
            <w:tcBorders>
              <w:top w:val="outset" w:sz="6" w:space="0" w:color="000000"/>
              <w:left w:val="outset" w:sz="6" w:space="0" w:color="000000"/>
              <w:bottom w:val="outset" w:sz="6" w:space="0" w:color="000000"/>
              <w:right w:val="outset" w:sz="6" w:space="0" w:color="000000"/>
            </w:tcBorders>
            <w:hideMark/>
          </w:tcPr>
          <w:p w:rsidR="00251AF8" w:rsidRPr="00251AF8" w:rsidRDefault="00251AF8" w:rsidP="00251AF8">
            <w:pPr>
              <w:spacing w:after="0" w:line="240" w:lineRule="auto"/>
              <w:rPr>
                <w:rFonts w:ascii="Arial" w:eastAsia="Times New Roman" w:hAnsi="Arial" w:cs="Arial"/>
                <w:color w:val="000000"/>
                <w:szCs w:val="24"/>
              </w:rPr>
            </w:pPr>
            <w:r w:rsidRPr="00251AF8">
              <w:rPr>
                <w:rFonts w:ascii="Arial" w:eastAsia="Times New Roman" w:hAnsi="Arial" w:cs="Arial"/>
                <w:color w:val="000000"/>
                <w:szCs w:val="24"/>
              </w:rPr>
              <w:t>There is poor or no evidence of integration of technology.</w:t>
            </w:r>
          </w:p>
        </w:tc>
      </w:tr>
      <w:tr w:rsidR="00251AF8" w:rsidRPr="00251AF8" w:rsidTr="00251AF8">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251AF8" w:rsidRPr="00251AF8" w:rsidRDefault="00251AF8" w:rsidP="00251AF8">
            <w:pPr>
              <w:spacing w:after="0" w:line="240" w:lineRule="auto"/>
              <w:rPr>
                <w:rFonts w:ascii="Arial" w:eastAsia="Times New Roman" w:hAnsi="Arial" w:cs="Arial"/>
                <w:color w:val="000000"/>
                <w:szCs w:val="24"/>
              </w:rPr>
            </w:pPr>
            <w:r w:rsidRPr="00251AF8">
              <w:rPr>
                <w:rFonts w:ascii="Arial" w:eastAsia="Times New Roman" w:hAnsi="Arial" w:cs="Arial"/>
                <w:color w:val="000000"/>
                <w:szCs w:val="24"/>
              </w:rPr>
              <w:lastRenderedPageBreak/>
              <w:t xml:space="preserve">Multidisciplinary Social Studies </w:t>
            </w:r>
          </w:p>
        </w:tc>
        <w:tc>
          <w:tcPr>
            <w:tcW w:w="0" w:type="auto"/>
            <w:tcBorders>
              <w:top w:val="outset" w:sz="6" w:space="0" w:color="000000"/>
              <w:left w:val="outset" w:sz="6" w:space="0" w:color="000000"/>
              <w:bottom w:val="outset" w:sz="6" w:space="0" w:color="000000"/>
              <w:right w:val="outset" w:sz="6" w:space="0" w:color="000000"/>
            </w:tcBorders>
            <w:hideMark/>
          </w:tcPr>
          <w:p w:rsidR="00251AF8" w:rsidRPr="00251AF8" w:rsidRDefault="00251AF8" w:rsidP="00251AF8">
            <w:pPr>
              <w:spacing w:after="0" w:line="240" w:lineRule="auto"/>
              <w:rPr>
                <w:rFonts w:ascii="Arial" w:eastAsia="Times New Roman" w:hAnsi="Arial" w:cs="Arial"/>
                <w:color w:val="000000"/>
                <w:szCs w:val="24"/>
              </w:rPr>
            </w:pPr>
            <w:r w:rsidRPr="00251AF8">
              <w:rPr>
                <w:rFonts w:ascii="Arial" w:eastAsia="Times New Roman" w:hAnsi="Arial" w:cs="Arial"/>
                <w:color w:val="000000"/>
                <w:szCs w:val="24"/>
              </w:rPr>
              <w:t>It is clear that students need to use more than one social studies discipline within the unit.</w:t>
            </w:r>
          </w:p>
        </w:tc>
        <w:tc>
          <w:tcPr>
            <w:tcW w:w="0" w:type="auto"/>
            <w:tcBorders>
              <w:top w:val="outset" w:sz="6" w:space="0" w:color="000000"/>
              <w:left w:val="outset" w:sz="6" w:space="0" w:color="000000"/>
              <w:bottom w:val="outset" w:sz="6" w:space="0" w:color="000000"/>
              <w:right w:val="outset" w:sz="6" w:space="0" w:color="000000"/>
            </w:tcBorders>
            <w:hideMark/>
          </w:tcPr>
          <w:p w:rsidR="00251AF8" w:rsidRPr="00251AF8" w:rsidRDefault="00251AF8" w:rsidP="00251AF8">
            <w:pPr>
              <w:spacing w:after="0" w:line="240" w:lineRule="auto"/>
              <w:rPr>
                <w:rFonts w:ascii="Arial" w:eastAsia="Times New Roman" w:hAnsi="Arial" w:cs="Arial"/>
                <w:color w:val="000000"/>
                <w:szCs w:val="24"/>
              </w:rPr>
            </w:pPr>
            <w:r w:rsidRPr="00251AF8">
              <w:rPr>
                <w:rFonts w:ascii="Arial" w:eastAsia="Times New Roman" w:hAnsi="Arial" w:cs="Arial"/>
                <w:color w:val="000000"/>
                <w:szCs w:val="24"/>
              </w:rPr>
              <w:t>There is some evidence that students use more than one social studies discipline within the unit.</w:t>
            </w:r>
          </w:p>
        </w:tc>
        <w:tc>
          <w:tcPr>
            <w:tcW w:w="0" w:type="auto"/>
            <w:tcBorders>
              <w:top w:val="outset" w:sz="6" w:space="0" w:color="000000"/>
              <w:left w:val="outset" w:sz="6" w:space="0" w:color="000000"/>
              <w:bottom w:val="outset" w:sz="6" w:space="0" w:color="000000"/>
              <w:right w:val="outset" w:sz="6" w:space="0" w:color="000000"/>
            </w:tcBorders>
            <w:hideMark/>
          </w:tcPr>
          <w:p w:rsidR="00251AF8" w:rsidRPr="00251AF8" w:rsidRDefault="00251AF8" w:rsidP="00251AF8">
            <w:pPr>
              <w:spacing w:after="0" w:line="240" w:lineRule="auto"/>
              <w:rPr>
                <w:rFonts w:ascii="Arial" w:eastAsia="Times New Roman" w:hAnsi="Arial" w:cs="Arial"/>
                <w:color w:val="000000"/>
                <w:szCs w:val="24"/>
              </w:rPr>
            </w:pPr>
            <w:r w:rsidRPr="00251AF8">
              <w:rPr>
                <w:rFonts w:ascii="Arial" w:eastAsia="Times New Roman" w:hAnsi="Arial" w:cs="Arial"/>
                <w:color w:val="000000"/>
                <w:szCs w:val="24"/>
              </w:rPr>
              <w:t>There is no evidence that students use more than one discipline of the social studies.</w:t>
            </w:r>
          </w:p>
        </w:tc>
      </w:tr>
      <w:tr w:rsidR="00251AF8" w:rsidRPr="00251AF8" w:rsidTr="00251AF8">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251AF8" w:rsidRPr="00251AF8" w:rsidRDefault="00251AF8" w:rsidP="00251AF8">
            <w:pPr>
              <w:spacing w:after="0" w:line="240" w:lineRule="auto"/>
              <w:rPr>
                <w:rFonts w:ascii="Arial" w:eastAsia="Times New Roman" w:hAnsi="Arial" w:cs="Arial"/>
                <w:color w:val="000000"/>
                <w:szCs w:val="24"/>
              </w:rPr>
            </w:pPr>
            <w:r w:rsidRPr="00251AF8">
              <w:rPr>
                <w:rFonts w:ascii="Arial" w:eastAsia="Times New Roman" w:hAnsi="Arial" w:cs="Arial"/>
                <w:color w:val="000000"/>
                <w:szCs w:val="24"/>
              </w:rPr>
              <w:t xml:space="preserve">Tools/Materials </w:t>
            </w:r>
          </w:p>
        </w:tc>
        <w:tc>
          <w:tcPr>
            <w:tcW w:w="0" w:type="auto"/>
            <w:tcBorders>
              <w:top w:val="outset" w:sz="6" w:space="0" w:color="000000"/>
              <w:left w:val="outset" w:sz="6" w:space="0" w:color="000000"/>
              <w:bottom w:val="outset" w:sz="6" w:space="0" w:color="000000"/>
              <w:right w:val="outset" w:sz="6" w:space="0" w:color="000000"/>
            </w:tcBorders>
            <w:hideMark/>
          </w:tcPr>
          <w:p w:rsidR="00251AF8" w:rsidRPr="00251AF8" w:rsidRDefault="00251AF8" w:rsidP="00251AF8">
            <w:pPr>
              <w:spacing w:after="0" w:line="240" w:lineRule="auto"/>
              <w:rPr>
                <w:rFonts w:ascii="Arial" w:eastAsia="Times New Roman" w:hAnsi="Arial" w:cs="Arial"/>
                <w:color w:val="000000"/>
                <w:szCs w:val="24"/>
              </w:rPr>
            </w:pPr>
            <w:r w:rsidRPr="00251AF8">
              <w:rPr>
                <w:rFonts w:ascii="Arial" w:eastAsia="Times New Roman" w:hAnsi="Arial" w:cs="Arial"/>
                <w:color w:val="000000"/>
                <w:szCs w:val="24"/>
              </w:rPr>
              <w:t>A comprehensive list of tools and materials is easy to locate and is comprehensive.</w:t>
            </w:r>
          </w:p>
        </w:tc>
        <w:tc>
          <w:tcPr>
            <w:tcW w:w="0" w:type="auto"/>
            <w:tcBorders>
              <w:top w:val="outset" w:sz="6" w:space="0" w:color="000000"/>
              <w:left w:val="outset" w:sz="6" w:space="0" w:color="000000"/>
              <w:bottom w:val="outset" w:sz="6" w:space="0" w:color="000000"/>
              <w:right w:val="outset" w:sz="6" w:space="0" w:color="000000"/>
            </w:tcBorders>
            <w:hideMark/>
          </w:tcPr>
          <w:p w:rsidR="00251AF8" w:rsidRPr="00251AF8" w:rsidRDefault="00251AF8" w:rsidP="00251AF8">
            <w:pPr>
              <w:spacing w:after="0" w:line="240" w:lineRule="auto"/>
              <w:rPr>
                <w:rFonts w:ascii="Arial" w:eastAsia="Times New Roman" w:hAnsi="Arial" w:cs="Arial"/>
                <w:color w:val="000000"/>
                <w:szCs w:val="24"/>
              </w:rPr>
            </w:pPr>
            <w:r w:rsidRPr="00251AF8">
              <w:rPr>
                <w:rFonts w:ascii="Arial" w:eastAsia="Times New Roman" w:hAnsi="Arial" w:cs="Arial"/>
                <w:color w:val="000000"/>
                <w:szCs w:val="24"/>
              </w:rPr>
              <w:t>The tools and materials mentioned are not comprehensive for the unit.</w:t>
            </w:r>
          </w:p>
        </w:tc>
        <w:tc>
          <w:tcPr>
            <w:tcW w:w="0" w:type="auto"/>
            <w:tcBorders>
              <w:top w:val="outset" w:sz="6" w:space="0" w:color="000000"/>
              <w:left w:val="outset" w:sz="6" w:space="0" w:color="000000"/>
              <w:bottom w:val="outset" w:sz="6" w:space="0" w:color="000000"/>
              <w:right w:val="outset" w:sz="6" w:space="0" w:color="000000"/>
            </w:tcBorders>
            <w:hideMark/>
          </w:tcPr>
          <w:p w:rsidR="00251AF8" w:rsidRPr="00251AF8" w:rsidRDefault="00251AF8" w:rsidP="00251AF8">
            <w:pPr>
              <w:spacing w:after="0" w:line="240" w:lineRule="auto"/>
              <w:rPr>
                <w:rFonts w:ascii="Arial" w:eastAsia="Times New Roman" w:hAnsi="Arial" w:cs="Arial"/>
                <w:color w:val="000000"/>
                <w:szCs w:val="24"/>
              </w:rPr>
            </w:pPr>
            <w:r w:rsidRPr="00251AF8">
              <w:rPr>
                <w:rFonts w:ascii="Arial" w:eastAsia="Times New Roman" w:hAnsi="Arial" w:cs="Arial"/>
                <w:color w:val="000000"/>
                <w:szCs w:val="24"/>
              </w:rPr>
              <w:t>Too little of the necessary tools and materials are mentioned.</w:t>
            </w:r>
          </w:p>
        </w:tc>
      </w:tr>
    </w:tbl>
    <w:p w:rsidR="00251AF8" w:rsidRPr="00251AF8" w:rsidRDefault="00251AF8" w:rsidP="00251AF8">
      <w:pPr>
        <w:spacing w:after="0" w:line="240" w:lineRule="auto"/>
        <w:rPr>
          <w:rFonts w:eastAsia="Times New Roman"/>
          <w:color w:val="000000"/>
          <w:szCs w:val="24"/>
        </w:rPr>
      </w:pPr>
    </w:p>
    <w:tbl>
      <w:tblPr>
        <w:tblW w:w="9000" w:type="dxa"/>
        <w:tblCellSpacing w:w="0" w:type="dxa"/>
        <w:tblCellMar>
          <w:left w:w="0" w:type="dxa"/>
          <w:right w:w="0" w:type="dxa"/>
        </w:tblCellMar>
        <w:tblLook w:val="04A0"/>
      </w:tblPr>
      <w:tblGrid>
        <w:gridCol w:w="840"/>
        <w:gridCol w:w="5160"/>
        <w:gridCol w:w="3000"/>
      </w:tblGrid>
      <w:tr w:rsidR="00251AF8" w:rsidRPr="00251AF8" w:rsidTr="00251AF8">
        <w:trPr>
          <w:tblCellSpacing w:w="0" w:type="dxa"/>
        </w:trPr>
        <w:tc>
          <w:tcPr>
            <w:tcW w:w="0" w:type="auto"/>
            <w:gridSpan w:val="3"/>
            <w:vAlign w:val="center"/>
            <w:hideMark/>
          </w:tcPr>
          <w:p w:rsidR="00251AF8" w:rsidRPr="00251AF8" w:rsidRDefault="00251AF8" w:rsidP="00251AF8">
            <w:pPr>
              <w:spacing w:after="0" w:line="240" w:lineRule="auto"/>
              <w:rPr>
                <w:rFonts w:ascii="Arial" w:eastAsia="Times New Roman" w:hAnsi="Arial" w:cs="Arial"/>
                <w:color w:val="000000"/>
                <w:szCs w:val="24"/>
              </w:rPr>
            </w:pPr>
            <w:r w:rsidRPr="00251AF8">
              <w:rPr>
                <w:rFonts w:ascii="Arial" w:eastAsia="Times New Roman" w:hAnsi="Arial" w:cs="Arial"/>
                <w:noProof/>
                <w:color w:val="000000"/>
                <w:szCs w:val="24"/>
              </w:rPr>
              <w:pict>
                <v:shape id="Picture 2" o:spid="_x0000_i1026" type="#_x0000_t75" alt="http://www.uen.org/../../images/rule.gif" style="width:375pt;height:8pt;visibility:visible">
                  <v:imagedata r:id="rId5" o:title="rule"/>
                </v:shape>
              </w:pict>
            </w:r>
          </w:p>
        </w:tc>
      </w:tr>
      <w:tr w:rsidR="00251AF8" w:rsidRPr="00251AF8" w:rsidTr="00251AF8">
        <w:trPr>
          <w:tblCellSpacing w:w="0" w:type="dxa"/>
        </w:trPr>
        <w:tc>
          <w:tcPr>
            <w:tcW w:w="840" w:type="dxa"/>
            <w:vAlign w:val="center"/>
            <w:hideMark/>
          </w:tcPr>
          <w:p w:rsidR="00251AF8" w:rsidRPr="00251AF8" w:rsidRDefault="00251AF8" w:rsidP="00251AF8">
            <w:pPr>
              <w:spacing w:after="0" w:line="240" w:lineRule="auto"/>
              <w:rPr>
                <w:rFonts w:ascii="Arial" w:eastAsia="Times New Roman" w:hAnsi="Arial" w:cs="Arial"/>
                <w:color w:val="000000"/>
                <w:szCs w:val="24"/>
              </w:rPr>
            </w:pPr>
            <w:hyperlink r:id="rId6" w:history="1">
              <w:r w:rsidRPr="00251AF8">
                <w:rPr>
                  <w:rFonts w:ascii="Arial" w:eastAsia="Times New Roman" w:hAnsi="Arial" w:cs="Arial"/>
                  <w:noProof/>
                  <w:color w:val="0000FF"/>
                  <w:szCs w:val="24"/>
                </w:rPr>
                <w:pict>
                  <v:shape id="Picture 3" o:spid="_x0000_i1027" type="#_x0000_t75" alt="The Utah Education Network" href="http://www.uen.org/" style="width:34pt;height:34pt;visibility:visible" o:button="t">
                    <v:imagedata r:id="rId7" o:title="The Utah Education Network"/>
                  </v:shape>
                </w:pict>
              </w:r>
            </w:hyperlink>
          </w:p>
        </w:tc>
        <w:tc>
          <w:tcPr>
            <w:tcW w:w="5160" w:type="dxa"/>
            <w:vAlign w:val="center"/>
            <w:hideMark/>
          </w:tcPr>
          <w:p w:rsidR="00251AF8" w:rsidRPr="00251AF8" w:rsidRDefault="00251AF8" w:rsidP="00251AF8">
            <w:pPr>
              <w:spacing w:after="0" w:line="240" w:lineRule="auto"/>
              <w:rPr>
                <w:rFonts w:ascii="Arial" w:eastAsia="Times New Roman" w:hAnsi="Arial" w:cs="Arial"/>
                <w:color w:val="000000"/>
                <w:szCs w:val="24"/>
              </w:rPr>
            </w:pPr>
            <w:r w:rsidRPr="00251AF8">
              <w:rPr>
                <w:rFonts w:ascii="Arial" w:eastAsia="Times New Roman" w:hAnsi="Arial" w:cs="Arial"/>
                <w:color w:val="000000"/>
                <w:sz w:val="20"/>
                <w:szCs w:val="20"/>
              </w:rPr>
              <w:t xml:space="preserve">A service of the </w:t>
            </w:r>
            <w:hyperlink r:id="rId8" w:history="1">
              <w:r w:rsidRPr="00251AF8">
                <w:rPr>
                  <w:rFonts w:ascii="Arial" w:eastAsia="Times New Roman" w:hAnsi="Arial" w:cs="Arial"/>
                  <w:color w:val="0000FF"/>
                  <w:szCs w:val="24"/>
                </w:rPr>
                <w:t>Utah Education Network</w:t>
              </w:r>
            </w:hyperlink>
            <w:r w:rsidRPr="00251AF8">
              <w:rPr>
                <w:rFonts w:ascii="Arial" w:eastAsia="Times New Roman" w:hAnsi="Arial" w:cs="Arial"/>
                <w:color w:val="000000"/>
                <w:szCs w:val="24"/>
              </w:rPr>
              <w:br/>
            </w:r>
            <w:r w:rsidRPr="00251AF8">
              <w:rPr>
                <w:rFonts w:ascii="Arial" w:eastAsia="Times New Roman" w:hAnsi="Arial" w:cs="Arial"/>
                <w:color w:val="000000"/>
                <w:sz w:val="20"/>
                <w:szCs w:val="20"/>
              </w:rPr>
              <w:t xml:space="preserve">Comments, e-mail: </w:t>
            </w:r>
            <w:hyperlink r:id="rId9" w:history="1">
              <w:r w:rsidRPr="00251AF8">
                <w:rPr>
                  <w:rFonts w:ascii="Arial" w:eastAsia="Times New Roman" w:hAnsi="Arial" w:cs="Arial"/>
                  <w:color w:val="0000FF"/>
                  <w:szCs w:val="24"/>
                </w:rPr>
                <w:t>resources@uen.org</w:t>
              </w:r>
            </w:hyperlink>
            <w:r w:rsidRPr="00251AF8">
              <w:rPr>
                <w:rFonts w:ascii="Arial" w:eastAsia="Times New Roman" w:hAnsi="Arial" w:cs="Arial"/>
                <w:color w:val="000000"/>
                <w:sz w:val="20"/>
              </w:rPr>
              <w:t xml:space="preserve"> </w:t>
            </w:r>
          </w:p>
        </w:tc>
        <w:tc>
          <w:tcPr>
            <w:tcW w:w="3000" w:type="dxa"/>
            <w:vAlign w:val="center"/>
            <w:hideMark/>
          </w:tcPr>
          <w:p w:rsidR="00251AF8" w:rsidRPr="00251AF8" w:rsidRDefault="00251AF8" w:rsidP="00251AF8">
            <w:pPr>
              <w:spacing w:after="0" w:line="240" w:lineRule="auto"/>
              <w:rPr>
                <w:rFonts w:ascii="Arial" w:eastAsia="Times New Roman" w:hAnsi="Arial" w:cs="Arial"/>
                <w:color w:val="000000"/>
                <w:szCs w:val="24"/>
              </w:rPr>
            </w:pPr>
            <w:r w:rsidRPr="00251AF8">
              <w:rPr>
                <w:rFonts w:ascii="Arial" w:eastAsia="Times New Roman" w:hAnsi="Arial" w:cs="Arial"/>
                <w:color w:val="000000"/>
                <w:szCs w:val="24"/>
              </w:rPr>
              <w:t> </w:t>
            </w:r>
          </w:p>
        </w:tc>
      </w:tr>
    </w:tbl>
    <w:p w:rsidR="009E52A1" w:rsidRDefault="009E52A1"/>
    <w:sectPr w:rsidR="009E52A1" w:rsidSect="00251AF8">
      <w:pgSz w:w="15840" w:h="12240" w:orient="landscape"/>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oNotTrackMoves/>
  <w:defaultTabStop w:val="720"/>
  <w:drawingGridHorizontalSpacing w:val="12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51AF8"/>
    <w:rsid w:val="00251AF8"/>
    <w:rsid w:val="003D6D3A"/>
    <w:rsid w:val="005C6D74"/>
    <w:rsid w:val="007C32DA"/>
    <w:rsid w:val="009E52A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52A1"/>
    <w:pPr>
      <w:spacing w:after="200" w:line="276" w:lineRule="auto"/>
    </w:pPr>
    <w:rPr>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51AF8"/>
    <w:rPr>
      <w:strike w:val="0"/>
      <w:dstrike w:val="0"/>
      <w:color w:val="0000FF"/>
      <w:u w:val="none"/>
      <w:effect w:val="none"/>
    </w:rPr>
  </w:style>
  <w:style w:type="paragraph" w:styleId="NormalWeb">
    <w:name w:val="Normal (Web)"/>
    <w:basedOn w:val="Normal"/>
    <w:uiPriority w:val="99"/>
    <w:semiHidden/>
    <w:unhideWhenUsed/>
    <w:rsid w:val="00251AF8"/>
    <w:pPr>
      <w:spacing w:before="100" w:beforeAutospacing="1" w:after="100" w:afterAutospacing="1" w:line="240" w:lineRule="auto"/>
    </w:pPr>
    <w:rPr>
      <w:rFonts w:ascii="Arial" w:eastAsia="Times New Roman" w:hAnsi="Arial" w:cs="Arial"/>
      <w:color w:val="000000"/>
      <w:szCs w:val="24"/>
    </w:rPr>
  </w:style>
  <w:style w:type="character" w:customStyle="1" w:styleId="bold1">
    <w:name w:val="bold1"/>
    <w:basedOn w:val="DefaultParagraphFont"/>
    <w:rsid w:val="00251AF8"/>
    <w:rPr>
      <w:rFonts w:ascii="Arial" w:hAnsi="Arial" w:cs="Arial" w:hint="default"/>
      <w:b/>
      <w:bCs/>
      <w:sz w:val="24"/>
      <w:szCs w:val="24"/>
    </w:rPr>
  </w:style>
  <w:style w:type="character" w:customStyle="1" w:styleId="small1">
    <w:name w:val="small1"/>
    <w:basedOn w:val="DefaultParagraphFont"/>
    <w:rsid w:val="00251AF8"/>
    <w:rPr>
      <w:rFonts w:ascii="Arial" w:hAnsi="Arial" w:cs="Arial" w:hint="default"/>
      <w:sz w:val="20"/>
      <w:szCs w:val="20"/>
    </w:rPr>
  </w:style>
  <w:style w:type="paragraph" w:styleId="BalloonText">
    <w:name w:val="Balloon Text"/>
    <w:basedOn w:val="Normal"/>
    <w:link w:val="BalloonTextChar"/>
    <w:uiPriority w:val="99"/>
    <w:semiHidden/>
    <w:unhideWhenUsed/>
    <w:rsid w:val="00251A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51AF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41029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en.org/index.html" TargetMode="External"/><Relationship Id="rId3" Type="http://schemas.openxmlformats.org/officeDocument/2006/relationships/webSettings" Target="webSettings.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uen.org/" TargetMode="External"/><Relationship Id="rId11" Type="http://schemas.openxmlformats.org/officeDocument/2006/relationships/theme" Target="theme/theme1.xml"/><Relationship Id="rId5" Type="http://schemas.openxmlformats.org/officeDocument/2006/relationships/image" Target="media/image2.png"/><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hyperlink" Target="mailto:resources@ue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655</Words>
  <Characters>3736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Marian University</Company>
  <LinksUpToDate>false</LinksUpToDate>
  <CharactersWithSpaces>4383</CharactersWithSpaces>
  <SharedDoc>false</SharedDoc>
  <HLinks>
    <vt:vector size="24" baseType="variant">
      <vt:variant>
        <vt:i4>1376302</vt:i4>
      </vt:variant>
      <vt:variant>
        <vt:i4>6</vt:i4>
      </vt:variant>
      <vt:variant>
        <vt:i4>0</vt:i4>
      </vt:variant>
      <vt:variant>
        <vt:i4>5</vt:i4>
      </vt:variant>
      <vt:variant>
        <vt:lpwstr>mailto:resources@uen.org</vt:lpwstr>
      </vt:variant>
      <vt:variant>
        <vt:lpwstr/>
      </vt:variant>
      <vt:variant>
        <vt:i4>4718615</vt:i4>
      </vt:variant>
      <vt:variant>
        <vt:i4>3</vt:i4>
      </vt:variant>
      <vt:variant>
        <vt:i4>0</vt:i4>
      </vt:variant>
      <vt:variant>
        <vt:i4>5</vt:i4>
      </vt:variant>
      <vt:variant>
        <vt:lpwstr>http://www.uen.org/index.html</vt:lpwstr>
      </vt:variant>
      <vt:variant>
        <vt:lpwstr/>
      </vt:variant>
      <vt:variant>
        <vt:i4>3670121</vt:i4>
      </vt:variant>
      <vt:variant>
        <vt:i4>0</vt:i4>
      </vt:variant>
      <vt:variant>
        <vt:i4>0</vt:i4>
      </vt:variant>
      <vt:variant>
        <vt:i4>5</vt:i4>
      </vt:variant>
      <vt:variant>
        <vt:lpwstr>http://www.uen.org/</vt:lpwstr>
      </vt:variant>
      <vt:variant>
        <vt:lpwstr/>
      </vt:variant>
      <vt:variant>
        <vt:i4>3670121</vt:i4>
      </vt:variant>
      <vt:variant>
        <vt:i4>6268</vt:i4>
      </vt:variant>
      <vt:variant>
        <vt:i4>1025</vt:i4>
      </vt:variant>
      <vt:variant>
        <vt:i4>4</vt:i4>
      </vt:variant>
      <vt:variant>
        <vt:lpwstr>http://www.uen.org/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dnwatry00</dc:creator>
  <cp:lastModifiedBy>michael rospenda</cp:lastModifiedBy>
  <cp:revision>2</cp:revision>
  <dcterms:created xsi:type="dcterms:W3CDTF">2011-08-02T17:00:00Z</dcterms:created>
  <dcterms:modified xsi:type="dcterms:W3CDTF">2011-08-02T17:00:00Z</dcterms:modified>
</cp:coreProperties>
</file>